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521" w:rsidRDefault="001F5521" w:rsidP="001F5521">
      <w:pPr>
        <w:ind w:left="-1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Публичный отчет</w:t>
      </w:r>
    </w:p>
    <w:p w:rsidR="001F5521" w:rsidRDefault="001F5521" w:rsidP="001F5521">
      <w:pPr>
        <w:ind w:left="-1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  первичной   профсоюзной организации</w:t>
      </w:r>
    </w:p>
    <w:p w:rsidR="001F5521" w:rsidRDefault="001F5521" w:rsidP="001F5521">
      <w:pPr>
        <w:ind w:left="-1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F5521" w:rsidRDefault="001F5521" w:rsidP="00A87382">
      <w:pPr>
        <w:ind w:left="-1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5 г. Ельца» о проделанной   работе за 2022 год.</w:t>
      </w:r>
    </w:p>
    <w:p w:rsidR="006C4CD4" w:rsidRDefault="008575AB" w:rsidP="00A8738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5521">
        <w:rPr>
          <w:rFonts w:ascii="Times New Roman" w:hAnsi="Times New Roman" w:cs="Times New Roman"/>
          <w:sz w:val="28"/>
          <w:szCs w:val="28"/>
        </w:rPr>
        <w:t>Развитие Профсоюза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зависит от эффективности работы первичных профсоюзных организаций, от способности быть необходимыми и интересными членам Профсоюза, работодателям и другим социальным партнерам.</w:t>
      </w:r>
    </w:p>
    <w:p w:rsidR="008575AB" w:rsidRDefault="006C4CD4" w:rsidP="00A8738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75AB">
        <w:rPr>
          <w:rFonts w:ascii="Times New Roman" w:hAnsi="Times New Roman" w:cs="Times New Roman"/>
          <w:sz w:val="28"/>
          <w:szCs w:val="28"/>
        </w:rPr>
        <w:t xml:space="preserve"> Эффективно работающая профсоюзная организация четко понимает, формирует и постоянно актуализирует свои цели, сформированные на основе изучения потребностей членов Профсоюза, с учетом интересов всех групп, составляющих профсоюзное членство, и доводят их до всех работников организации.</w:t>
      </w:r>
    </w:p>
    <w:p w:rsidR="008575AB" w:rsidRDefault="008575AB" w:rsidP="00A8738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4CD4">
        <w:rPr>
          <w:rFonts w:ascii="Times New Roman" w:hAnsi="Times New Roman" w:cs="Times New Roman"/>
          <w:sz w:val="28"/>
          <w:szCs w:val="28"/>
        </w:rPr>
        <w:t>Эффективная первичная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сосредоточена на достижении поставленных целей и реализации своих основных целей:</w:t>
      </w:r>
    </w:p>
    <w:p w:rsidR="006C4CD4" w:rsidRDefault="006C4CD4" w:rsidP="00A8738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-защита социально-трудовых прав работников;</w:t>
      </w:r>
    </w:p>
    <w:p w:rsidR="006C4CD4" w:rsidRDefault="006C4CD4" w:rsidP="00A8738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 общественного контроля в организации за соблюдением работодателем норм трудового законодательства;</w:t>
      </w:r>
    </w:p>
    <w:p w:rsidR="006C4CD4" w:rsidRDefault="006C4CD4" w:rsidP="00A8738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управлении образовательной организации;</w:t>
      </w:r>
    </w:p>
    <w:p w:rsidR="00A87382" w:rsidRDefault="006C4CD4" w:rsidP="00A8738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-организаторская, информационная и обучающая функция.</w:t>
      </w:r>
    </w:p>
    <w:p w:rsidR="00416F2C" w:rsidRPr="00A87382" w:rsidRDefault="006C4CD4" w:rsidP="00A8738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6C4CD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На сегодняшний день в нашей первичной профсоюзной организация на учете </w:t>
      </w:r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Охват профсоюзным членством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85,7%.</w:t>
      </w:r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профсоюзном комитете нашего ДОУ работает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человека. Вся работа профсоюзного комитета проводится в тесном сотрудничестве с администрацией дошкольного учреждения, так, как взаимопонимание и взаимоподдержка определяет стиль новых современных взаимоотношений партнёрства между руководителем и профсоюзным активом. В сентябре каждого года составляется план работы на новый учебный год, который утверждается на заседании профсоюзного комитета, в соответствии с ним и проводится основная работа. За истекший период профкомом проведено 8 заседаний. Тематика заседаний профком зависела от поступающих вопросов и заявлений, как от членов профсоюза, так и от вышестоящих инстанций.</w:t>
      </w:r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рассмотрение заявлений о вступлении в профсоюз новых сотрудников;</w:t>
      </w:r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знакомство с содержанием Коллективного догово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и должностными обязанностями</w:t>
      </w:r>
      <w:r w:rsidR="00A8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</w:t>
      </w:r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сотрудников;</w:t>
      </w:r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инструктаж для новых сотрудников по технике безопасности и охране труда;</w:t>
      </w:r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утверждение плана работы ППО на новый учебный год;</w:t>
      </w:r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-решение вопроса о премировании членов профсоюза за активную профсоюзную деятельность;</w:t>
      </w:r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 распределении стимулирующих выплат;</w:t>
      </w:r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 распределении премии за активное участие в жизни профсоюза;</w:t>
      </w:r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составление графика ежегодных оплачиваемых отпусков совместно с работодателем, с обязательным учетом мнения каждого работника</w:t>
      </w:r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Основными целями профсоюза является представительство и защита социально-трудовых прав и профессиональных 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ересов членов профсоюза.</w:t>
      </w:r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документом, который предста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 интересы и защищает работ</w:t>
      </w:r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является коллективный договор на 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гг. Со всеми работниками ДОУ </w:t>
      </w:r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заключены трудовые договоры в соответствии с ТК РФ, другими законодательными и нормативными правовыми актами, Уставом организации, а также отраслевым соглашением и настоящим коллективным договором. Трудовые договоры заключены с работниками в письменной форме в двух экземплярах, каждый из которых подписывается работодателем и работником, один экземпляр под роспись перед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 работнику в день заключения.</w:t>
      </w:r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же заключены дополнительные соглашения к трудовым договорам, в связи с изменениями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ловий работы или оплаты труда.</w:t>
      </w:r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педагоги получают в полном объёме стимулирующие выплаты.</w:t>
      </w:r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Ежегодно председатель первичной профсоюзной организации и заведующий, отчитываются по итогам выполнения коллективного договора на общем собрании работников нашего дошкольного учреждения. </w:t>
      </w:r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Профсоюзный комитет проводит контроль за соблюдением законодательства по охране труда, созданием безопасных и здоровых условий труда в нашем дошкольном учреждении. Обязанность по организации безопасных условий труда, проверке знаний работников по ОТ и наших воспитанников возложена на руководителя учреждения, членов профкома и комиссию по ОТ, Профсоюзный комитет, заведующий ДОУ и члены комиссии по ОТ составляют соглашение по охране труда. В учреждении заведены журналы по ПБ и ТБ, проводятся инструктажи с работниками учреждения. Имеются инструкции по охране труда, разработанные на основе соответствующих правил и утверждаются </w:t>
      </w:r>
      <w:proofErr w:type="gramStart"/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 .В</w:t>
      </w:r>
      <w:proofErr w:type="gramEnd"/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коллективе созданы условия, способствующие творческому и профессиональному росту каждого работника ДОУ. Своевременно по графику, составленному </w:t>
      </w:r>
      <w:r w:rsidR="0041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заместителем заведующей </w:t>
      </w:r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ДОУ повышают свою профессиональную квалификацию и в назначенные сроки проходят аттестацию. </w:t>
      </w:r>
    </w:p>
    <w:p w:rsidR="006C4CD4" w:rsidRDefault="006C4CD4" w:rsidP="00A8738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Профсоюзная организация нашего ДОУ по возможности принимала участие в мероприятиях, проводимых </w:t>
      </w:r>
      <w:r w:rsidR="0041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 профсоюза:</w:t>
      </w:r>
      <w:r w:rsidR="0041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акции «Профсоюзный диктант»;</w:t>
      </w:r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-конкурс: « В  здоровом теле здоровый дух»</w:t>
      </w:r>
    </w:p>
    <w:p w:rsidR="00416F2C" w:rsidRDefault="00416F2C" w:rsidP="00A8738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Всероссийская зарядка</w:t>
      </w:r>
    </w:p>
    <w:p w:rsidR="00416F2C" w:rsidRDefault="00416F2C" w:rsidP="00A8738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Финансовое обеспечение деятельности профсоюзной организации проводилось в соответствии со сметой, утвержденной профсоюзным комитетом, с соблюдением норм законодательства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бухгалтерского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учета.</w:t>
      </w:r>
    </w:p>
    <w:p w:rsidR="00416F2C" w:rsidRDefault="00416F2C" w:rsidP="00A8738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культурно-массовых мероприятий и оказания материальной помощи предусматривались средства в сметах доходов и расходов ПК</w:t>
      </w:r>
    </w:p>
    <w:p w:rsidR="00416F2C" w:rsidRDefault="00416F2C" w:rsidP="00A8738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были премированы 14 человек на сумму 23.580 рублей;</w:t>
      </w:r>
    </w:p>
    <w:p w:rsidR="00416F2C" w:rsidRDefault="00A87382" w:rsidP="00A8738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1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ультмассовые расходы 5000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7382" w:rsidRPr="006C4CD4" w:rsidRDefault="00A87382" w:rsidP="00A8738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таком коллективе, где профком и администрация ДОУ заинтересованы в создании хороших условий труда для сотрудников, они будут чувствовать себя комфортно и уверено</w:t>
      </w:r>
    </w:p>
    <w:p w:rsidR="006C4CD4" w:rsidRPr="006C4CD4" w:rsidRDefault="006C4CD4" w:rsidP="00A8738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p w:rsidR="00A87382" w:rsidRDefault="00A87382" w:rsidP="00A87382">
      <w:pPr>
        <w:spacing w:after="0"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</w:t>
      </w:r>
    </w:p>
    <w:p w:rsidR="00A87382" w:rsidRPr="00713182" w:rsidRDefault="00A87382" w:rsidP="00A87382">
      <w:pPr>
        <w:spacing w:after="0"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 № 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Г.Ельца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713182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Л.Москлева</w:t>
      </w:r>
      <w:proofErr w:type="spellEnd"/>
    </w:p>
    <w:p w:rsidR="00A87382" w:rsidRPr="00111B36" w:rsidRDefault="00A87382" w:rsidP="00A87382">
      <w:pPr>
        <w:spacing w:after="0"/>
        <w:ind w:left="-357"/>
        <w:jc w:val="both"/>
        <w:rPr>
          <w:rFonts w:ascii="Times New Roman" w:hAnsi="Times New Roman" w:cs="Times New Roman"/>
          <w:sz w:val="28"/>
          <w:szCs w:val="28"/>
        </w:rPr>
      </w:pPr>
    </w:p>
    <w:p w:rsidR="00A87382" w:rsidRPr="006C4CD4" w:rsidRDefault="00A87382" w:rsidP="00A8738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C4CD4" w:rsidRPr="006C4CD4" w:rsidRDefault="006C4CD4" w:rsidP="00A87382">
      <w:pPr>
        <w:rPr>
          <w:rFonts w:ascii="Times New Roman" w:hAnsi="Times New Roman" w:cs="Times New Roman"/>
          <w:sz w:val="28"/>
          <w:szCs w:val="28"/>
        </w:rPr>
      </w:pPr>
    </w:p>
    <w:p w:rsidR="006C4CD4" w:rsidRPr="006C4CD4" w:rsidRDefault="006C4CD4" w:rsidP="006C4CD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6C4CD4" w:rsidRPr="006C4CD4" w:rsidSect="001F55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21"/>
    <w:rsid w:val="001F5521"/>
    <w:rsid w:val="00416F2C"/>
    <w:rsid w:val="006C4CD4"/>
    <w:rsid w:val="008575AB"/>
    <w:rsid w:val="00A87382"/>
    <w:rsid w:val="00C6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9098"/>
  <w15:chartTrackingRefBased/>
  <w15:docId w15:val="{81D1554C-DBA1-46A7-80F9-E58A18E7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7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6A5AC-F7FD-4D73-BA34-483C7F9E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2023-04-07T10:12:00Z</cp:lastPrinted>
  <dcterms:created xsi:type="dcterms:W3CDTF">2023-04-07T10:15:00Z</dcterms:created>
  <dcterms:modified xsi:type="dcterms:W3CDTF">2023-04-07T10:15:00Z</dcterms:modified>
</cp:coreProperties>
</file>